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>Viene pubblicata all’albo dell’Istituto per quindici giorni consecutivi                 dal  10 .01.2022       al 25.01.2022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3D2AAB">
      <w:pPr>
        <w:ind w:right="-781"/>
        <w:jc w:val="both"/>
        <w:rPr>
          <w:b/>
        </w:rPr>
      </w:pPr>
      <w:r w:rsidRPr="003D2AA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2A44FC">
                    <w:t>9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996298">
        <w:rPr>
          <w:b/>
          <w:i/>
          <w:sz w:val="24"/>
          <w:szCs w:val="24"/>
          <w:u w:val="single"/>
        </w:rPr>
        <w:t>0003751  /A19  del 29/12/2021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2A44FC" w:rsidRPr="002A44FC" w:rsidRDefault="0082233B" w:rsidP="002A44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</w:t>
      </w:r>
      <w:r w:rsidR="002A44FC">
        <w:rPr>
          <w:b/>
          <w:bCs/>
          <w:sz w:val="24"/>
          <w:szCs w:val="24"/>
        </w:rPr>
        <w:t xml:space="preserve">                         </w:t>
      </w:r>
      <w:r w:rsidR="00B85DA8">
        <w:rPr>
          <w:b/>
          <w:bCs/>
        </w:rPr>
        <w:t xml:space="preserve"> </w:t>
      </w:r>
      <w:r w:rsidR="002D4512">
        <w:rPr>
          <w:b/>
          <w:bCs/>
        </w:rPr>
        <w:t xml:space="preserve"> </w:t>
      </w:r>
      <w:r w:rsidR="002A44FC" w:rsidRPr="002A44FC">
        <w:rPr>
          <w:b/>
          <w:bCs/>
          <w:sz w:val="24"/>
          <w:szCs w:val="24"/>
        </w:rPr>
        <w:t>9. Varie ed Eventuali</w:t>
      </w:r>
    </w:p>
    <w:p w:rsidR="00796C40" w:rsidRDefault="00796C40" w:rsidP="008C63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A44FC" w:rsidRPr="002A44FC" w:rsidRDefault="002A44FC" w:rsidP="002A44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44FC">
        <w:rPr>
          <w:b/>
          <w:bCs/>
          <w:sz w:val="24"/>
          <w:szCs w:val="24"/>
        </w:rPr>
        <w:t>9. Varie ed Eventuali</w:t>
      </w:r>
    </w:p>
    <w:p w:rsidR="002A44FC" w:rsidRPr="002A44FC" w:rsidRDefault="002A44FC" w:rsidP="002A44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6333" w:rsidRPr="002A44FC" w:rsidRDefault="002A44FC" w:rsidP="002A44FC">
      <w:pPr>
        <w:autoSpaceDE w:val="0"/>
        <w:autoSpaceDN w:val="0"/>
        <w:adjustRightInd w:val="0"/>
        <w:spacing w:line="480" w:lineRule="auto"/>
        <w:ind w:left="1985" w:right="1133"/>
        <w:jc w:val="both"/>
        <w:rPr>
          <w:b/>
          <w:sz w:val="24"/>
          <w:szCs w:val="24"/>
        </w:rPr>
      </w:pPr>
      <w:r w:rsidRPr="002A44FC">
        <w:rPr>
          <w:sz w:val="24"/>
          <w:szCs w:val="24"/>
        </w:rPr>
        <w:t xml:space="preserve">La Dirigente chiede il parere al Consiglio su una </w:t>
      </w:r>
      <w:r w:rsidRPr="00996298">
        <w:rPr>
          <w:b/>
          <w:sz w:val="28"/>
          <w:szCs w:val="28"/>
          <w:u w:val="single"/>
        </w:rPr>
        <w:t xml:space="preserve">lectio </w:t>
      </w:r>
      <w:proofErr w:type="spellStart"/>
      <w:r w:rsidRPr="00996298">
        <w:rPr>
          <w:b/>
          <w:sz w:val="28"/>
          <w:szCs w:val="28"/>
          <w:u w:val="single"/>
        </w:rPr>
        <w:t>brevis</w:t>
      </w:r>
      <w:proofErr w:type="spellEnd"/>
      <w:r w:rsidRPr="002A44FC">
        <w:rPr>
          <w:sz w:val="24"/>
          <w:szCs w:val="24"/>
        </w:rPr>
        <w:t xml:space="preserve"> per la giornata del 22/12/2021. Dopo attenta discussione il Consiglio esprime parere negativo a causa dei tempi ristretti per le comunicazioni e dei conseguenti problemi organizzativi.</w:t>
      </w:r>
    </w:p>
    <w:p w:rsidR="008C6333" w:rsidRDefault="008C633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</w:t>
      </w:r>
      <w:r w:rsidR="002A44FC">
        <w:rPr>
          <w:b/>
          <w:sz w:val="24"/>
          <w:szCs w:val="24"/>
        </w:rPr>
        <w:t>9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  <w:num w:numId="43">
    <w:abstractNumId w:val="1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22BC-3B09-422C-948E-A90F221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63</cp:revision>
  <cp:lastPrinted>2021-12-07T12:35:00Z</cp:lastPrinted>
  <dcterms:created xsi:type="dcterms:W3CDTF">2021-07-08T08:40:00Z</dcterms:created>
  <dcterms:modified xsi:type="dcterms:W3CDTF">2022-01-10T10:46:00Z</dcterms:modified>
</cp:coreProperties>
</file>